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81" w:rsidRDefault="00A97C81" w:rsidP="00A97C81">
      <w:pPr>
        <w:pStyle w:val="Default"/>
      </w:pPr>
    </w:p>
    <w:p w:rsidR="00A97C81" w:rsidRDefault="00A97C81" w:rsidP="00A97C81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Základní škola Velké Přítočno, Školní 49 </w:t>
      </w:r>
    </w:p>
    <w:p w:rsidR="00A97C81" w:rsidRDefault="00A97C81" w:rsidP="00A97C81">
      <w:proofErr w:type="gramStart"/>
      <w:r>
        <w:rPr>
          <w:b/>
          <w:bCs/>
          <w:sz w:val="36"/>
          <w:szCs w:val="36"/>
        </w:rPr>
        <w:t>tel.311229899</w:t>
      </w:r>
      <w:proofErr w:type="gramEnd"/>
      <w:r>
        <w:rPr>
          <w:b/>
          <w:bCs/>
          <w:sz w:val="36"/>
          <w:szCs w:val="36"/>
        </w:rPr>
        <w:t>, e – mail: zs.pritocno@centrum.cz</w:t>
      </w:r>
    </w:p>
    <w:p w:rsidR="003033FE" w:rsidRDefault="00D213A3"/>
    <w:p w:rsidR="00A97C81" w:rsidRDefault="00A97C81"/>
    <w:p w:rsidR="00266D60" w:rsidRDefault="00266D60"/>
    <w:p w:rsidR="00266D60" w:rsidRDefault="00266D60"/>
    <w:p w:rsidR="00266D60" w:rsidRDefault="00266D60"/>
    <w:p w:rsidR="00266D60" w:rsidRDefault="00266D60"/>
    <w:p w:rsidR="00266D60" w:rsidRDefault="00266D60"/>
    <w:p w:rsidR="00266D60" w:rsidRDefault="00266D60"/>
    <w:p w:rsidR="00266D60" w:rsidRDefault="00266D60"/>
    <w:p w:rsidR="00266D60" w:rsidRDefault="00266D60"/>
    <w:p w:rsidR="00A97C81" w:rsidRPr="00266D60" w:rsidRDefault="00A97C81" w:rsidP="00266D60">
      <w:pPr>
        <w:jc w:val="center"/>
        <w:rPr>
          <w:sz w:val="72"/>
          <w:szCs w:val="72"/>
        </w:rPr>
      </w:pPr>
      <w:r w:rsidRPr="00266D60">
        <w:rPr>
          <w:sz w:val="72"/>
          <w:szCs w:val="72"/>
        </w:rPr>
        <w:t>ŠKOLNÍ PORADENSKÉ PRACOVIŠTĚ</w:t>
      </w:r>
    </w:p>
    <w:p w:rsidR="00A97C81" w:rsidRDefault="00A97C81">
      <w:r>
        <w:br w:type="page"/>
      </w:r>
    </w:p>
    <w:p w:rsidR="00A97C81" w:rsidRPr="00D213A3" w:rsidRDefault="00A97C81" w:rsidP="00A97C81">
      <w:pPr>
        <w:pStyle w:val="Odstavecseseznamem"/>
        <w:numPr>
          <w:ilvl w:val="0"/>
          <w:numId w:val="6"/>
        </w:num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lastRenderedPageBreak/>
        <w:t>Školní poradenské pracoviště</w:t>
      </w:r>
    </w:p>
    <w:p w:rsidR="007109AF" w:rsidRPr="00D213A3" w:rsidRDefault="007109AF" w:rsidP="007109AF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spadá do oblasti poskytování poradenských služeb ve škole</w:t>
      </w: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jsou zajišťovány školním metodikem prevence a ředitelkou školy, třídními učiteli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</w:p>
    <w:p w:rsidR="00A97C81" w:rsidRPr="00D213A3" w:rsidRDefault="00A97C81" w:rsidP="00A97C81">
      <w:pPr>
        <w:pStyle w:val="Odstavecseseznamem"/>
        <w:numPr>
          <w:ilvl w:val="0"/>
          <w:numId w:val="6"/>
        </w:num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Koncepce poradenských služeb ve škole</w:t>
      </w:r>
    </w:p>
    <w:p w:rsidR="007109AF" w:rsidRPr="00D213A3" w:rsidRDefault="007109AF" w:rsidP="007109AF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zodpovídá za ně ředitelka školy</w:t>
      </w: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ve škole je vytvořen vnitřní systém komunikace, který slouží k předávání informací mezi učiteli, školním metodikem prevence a ředitelkou školy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</w:p>
    <w:p w:rsidR="00A97C81" w:rsidRPr="00D213A3" w:rsidRDefault="00A97C81" w:rsidP="00A97C81">
      <w:pPr>
        <w:pStyle w:val="Odstavecseseznamem"/>
        <w:numPr>
          <w:ilvl w:val="0"/>
          <w:numId w:val="6"/>
        </w:num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Program poradenských služeb</w:t>
      </w:r>
    </w:p>
    <w:p w:rsidR="007109AF" w:rsidRPr="00D213A3" w:rsidRDefault="007109AF" w:rsidP="007109AF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Program zpracovávají třídní učitelé společně se školním metodikem prevence a ředitelkou školy. Má tyto cíle:</w:t>
      </w: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vytvářet kvalitní a účinnou prevenci školní neúspěšnosti a sociálně nežádoucích jevů</w:t>
      </w:r>
    </w:p>
    <w:p w:rsidR="00A97C81" w:rsidRPr="00D213A3" w:rsidRDefault="00A97C81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připravit podmínky a rozšířit možnosti integrace žáků se speciálními vzdělávacími potřebami a žáků nadaných</w:t>
      </w:r>
    </w:p>
    <w:p w:rsidR="00A97C81" w:rsidRPr="00D213A3" w:rsidRDefault="00411F3C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pracovat na zdravém klimatu školy, budovat multikulturní toleranci ve škole</w:t>
      </w:r>
    </w:p>
    <w:p w:rsidR="00411F3C" w:rsidRPr="00D213A3" w:rsidRDefault="00411F3C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posilovat péči o žáky se školním neúspěchem, snažit se o jeho eliminaci</w:t>
      </w:r>
    </w:p>
    <w:p w:rsidR="00411F3C" w:rsidRPr="00D213A3" w:rsidRDefault="00411F3C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pracovat na dobrých vztazích rodina – škola</w:t>
      </w:r>
    </w:p>
    <w:p w:rsidR="00411F3C" w:rsidRPr="00D213A3" w:rsidRDefault="00411F3C" w:rsidP="00A97C81">
      <w:pPr>
        <w:pStyle w:val="Odstavecseseznamem"/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koordinovat a využívat poradenské služby školy se službami školských poradenských zařízení</w:t>
      </w:r>
    </w:p>
    <w:p w:rsidR="00411F3C" w:rsidRPr="00D213A3" w:rsidRDefault="00411F3C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4. Pracovníci školního poradenského pracoviště.</w:t>
      </w:r>
    </w:p>
    <w:p w:rsidR="00411F3C" w:rsidRPr="00D213A3" w:rsidRDefault="00411F3C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školní metod</w:t>
      </w:r>
      <w:r w:rsidR="00612588"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ik prevence: Mgr. Markéta Maternová (konzultace čtvrtek</w:t>
      </w: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 xml:space="preserve"> 14 – 15 hodin, nebo dle potřeby kdykoli)</w:t>
      </w:r>
    </w:p>
    <w:p w:rsidR="00411F3C" w:rsidRPr="00D213A3" w:rsidRDefault="00411F3C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ředitelka školy: Mgr. Martina Jůzová (konzultace středa 14 – 15 hodin, nebo dle potřeby kdykoli)</w:t>
      </w:r>
    </w:p>
    <w:p w:rsidR="00411F3C" w:rsidRPr="00D213A3" w:rsidRDefault="00411F3C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4.1 Činnost školního metodika prevence a ředitelky školy v rámci poradenských služeb školy</w:t>
      </w:r>
    </w:p>
    <w:p w:rsidR="00411F3C" w:rsidRPr="00D213A3" w:rsidRDefault="00411F3C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spolupráce se ŠPZ a SVP při zajišťování poradenských služeb nad rámec kompetence školy</w:t>
      </w:r>
    </w:p>
    <w:p w:rsidR="00411F3C" w:rsidRPr="00D213A3" w:rsidRDefault="00411F3C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lastRenderedPageBreak/>
        <w:t>- konzultace s třídními učiteli při vyhledávání žáků se SVP a žáků mimořádně nadaných, spolupráce na plánu pedagogic</w:t>
      </w:r>
      <w:r w:rsidR="009B552D"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ké podpory a jeho kontrole a evidenci, pro žáky s potřebou podpůrného opatření v 1. stupni</w:t>
      </w:r>
    </w:p>
    <w:p w:rsidR="009B552D" w:rsidRPr="00D213A3" w:rsidRDefault="009B552D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zprostředkování dostatečných informací o žácích se speciálními vzdělávacími potřebami ve ŠPZ</w:t>
      </w:r>
    </w:p>
    <w:p w:rsidR="009B552D" w:rsidRPr="00D213A3" w:rsidRDefault="009B552D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spolupráce se ŠPZ při zajišťování podpůrných opatření pro žáky se speciálními vzdělávacími potřebami</w:t>
      </w:r>
    </w:p>
    <w:p w:rsidR="009B552D" w:rsidRPr="00D213A3" w:rsidRDefault="009B552D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příprava podmínek pro žáky se speciálními vzdělávacími potřebami ve škole, metodická podpora třídním učitelům při přípravě plánu pedagogické podpory a naplňování podpůrných opatření ve vzdělávání žáků se speciálními vzdělávacími potřebami</w:t>
      </w:r>
    </w:p>
    <w:p w:rsidR="009B552D" w:rsidRPr="00D213A3" w:rsidRDefault="009B552D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podpora a konzultace s třídními učiteli při práci s nadanými a mimořádně nadanými žáky ve škole</w:t>
      </w:r>
    </w:p>
    <w:p w:rsidR="009B552D" w:rsidRPr="00D213A3" w:rsidRDefault="009B552D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poskytování informací o činnosti ŠPZ v kraji, jejich zaměření, kompetenci a možnostech využívání služeb nabízených ŠPZ</w:t>
      </w:r>
    </w:p>
    <w:p w:rsidR="009B552D" w:rsidRPr="00D213A3" w:rsidRDefault="009B552D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shromažďování zpráv ze ŠPZ, vedení záznamů o školním poradenství</w:t>
      </w:r>
    </w:p>
    <w:p w:rsidR="007109AF" w:rsidRPr="00D213A3" w:rsidRDefault="007109AF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zajištění speciálních pomůcek pro žáky se speciálními vzdělávacími potřebami a žáky nadané ve spolupráci s třídními učiteli</w:t>
      </w:r>
    </w:p>
    <w:p w:rsidR="007109AF" w:rsidRPr="00D213A3" w:rsidRDefault="007109AF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zajištění speciální pedagogické péče pro žáky s doporučením ze ŠPZ</w:t>
      </w:r>
    </w:p>
    <w:p w:rsidR="007109AF" w:rsidRPr="00D213A3" w:rsidRDefault="007109AF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 xml:space="preserve">- 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4.2 Metodická činnost školního metodika prevence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tvorba, kontrola a hodnocení minimálního preventivního programu školy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koordinace a participace na programech školy zaměřených na prevenci sociálně patologických jevů ve škole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metodické vedení pedagogických pracovníků školy v oblasti minimální prevence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 xml:space="preserve">- individuální a skupinová práce s žáky s projevy sociálně patologického chování, s problémy, které negativně ovlivňují jejich vzdělávání 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aktivity – projekty realizované společně s pedagogickými pracovníky školy, které jsou zaměřené na multikulturní výchovu</w:t>
      </w:r>
    </w:p>
    <w:p w:rsidR="006B5EF8" w:rsidRPr="00D213A3" w:rsidRDefault="006B5EF8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lastRenderedPageBreak/>
        <w:t>- koordinace spolupráce školy s orgány státní správy a samosprávy, které mají v kompetenci problematiku prevence rizikového chování a všemi ostatními pracovišti, zařízeními a institucemi, které působí v oblasti prevence rizikového chování</w:t>
      </w:r>
    </w:p>
    <w:p w:rsidR="006B5EF8" w:rsidRPr="00D213A3" w:rsidRDefault="00463A66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4.3 Informační činnost školního metodika prevence a ředitelky školy v oblasti poradenství</w:t>
      </w:r>
    </w:p>
    <w:p w:rsidR="00463A66" w:rsidRPr="00D213A3" w:rsidRDefault="00463A66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předávání informací o problematice rizikového chování, o nabídkách programů a projektů, o metodách a formách specifické primární prevence pedagogickým pracovníkům školy</w:t>
      </w:r>
    </w:p>
    <w:p w:rsidR="00463A66" w:rsidRPr="00D213A3" w:rsidRDefault="00463A66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vedení databáze orgánů státní správy a samosprávy, které se angažují v oblasti prevence rizikového chování (Policie ČR, OSPOD, ROSA…)</w:t>
      </w:r>
    </w:p>
    <w:p w:rsidR="00463A66" w:rsidRPr="00D213A3" w:rsidRDefault="00463A66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>- předávání informací o realizovaných preventivních programech zákonným zástupcům, pedagogickým pracovníkům školy</w:t>
      </w:r>
    </w:p>
    <w:p w:rsidR="00463A66" w:rsidRPr="00D213A3" w:rsidRDefault="00463A66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Cs/>
          <w:sz w:val="24"/>
          <w:szCs w:val="24"/>
          <w:lang w:eastAsia="cs-CZ"/>
        </w:rPr>
        <w:t xml:space="preserve">- vedení dokumentace související s realizací preventivních programů školy, zpracovávání pro statistické účely </w:t>
      </w:r>
    </w:p>
    <w:p w:rsidR="00463A66" w:rsidRPr="00D213A3" w:rsidRDefault="00463A66" w:rsidP="00411F3C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4.4 Pracovníci, kteří se podílejí na poradenských službách, a vytvářejí konzultační tým pro poskytování služeb ve škole (viz §7 vyhlášky č. 72/2005 Sb.)</w:t>
      </w:r>
    </w:p>
    <w:p w:rsidR="00A97C81" w:rsidRPr="00D213A3" w:rsidRDefault="007109AF" w:rsidP="007109AF">
      <w:pPr>
        <w:spacing w:after="75" w:line="240" w:lineRule="auto"/>
        <w:ind w:left="225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- </w:t>
      </w:r>
      <w:r w:rsidR="00A97C81" w:rsidRPr="00D213A3">
        <w:rPr>
          <w:rFonts w:ascii="Verdana" w:eastAsia="Times New Roman" w:hAnsi="Verdana" w:cs="Times New Roman"/>
          <w:sz w:val="24"/>
          <w:szCs w:val="24"/>
          <w:lang w:eastAsia="cs-CZ"/>
        </w:rPr>
        <w:t>třídní učitelé</w:t>
      </w:r>
    </w:p>
    <w:p w:rsidR="00A97C81" w:rsidRPr="00D213A3" w:rsidRDefault="007109AF" w:rsidP="007109AF">
      <w:pPr>
        <w:spacing w:after="75" w:line="240" w:lineRule="auto"/>
        <w:ind w:left="225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- m</w:t>
      </w:r>
      <w:r w:rsidR="00A97C81" w:rsidRPr="00D213A3">
        <w:rPr>
          <w:rFonts w:ascii="Verdana" w:eastAsia="Times New Roman" w:hAnsi="Verdana" w:cs="Times New Roman"/>
          <w:sz w:val="24"/>
          <w:szCs w:val="24"/>
          <w:lang w:eastAsia="cs-CZ"/>
        </w:rPr>
        <w:t>etodické sdružení (úprava učiva pro nadané žáky)</w:t>
      </w:r>
    </w:p>
    <w:p w:rsidR="00A97C81" w:rsidRPr="00D213A3" w:rsidRDefault="007109AF" w:rsidP="007109AF">
      <w:pPr>
        <w:spacing w:after="75" w:line="240" w:lineRule="auto"/>
        <w:ind w:left="225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- </w:t>
      </w:r>
      <w:r w:rsidR="00A97C81" w:rsidRPr="00D213A3">
        <w:rPr>
          <w:rFonts w:ascii="Verdana" w:eastAsia="Times New Roman" w:hAnsi="Verdana" w:cs="Times New Roman"/>
          <w:sz w:val="24"/>
          <w:szCs w:val="24"/>
          <w:lang w:eastAsia="cs-CZ"/>
        </w:rPr>
        <w:t>případně další pedagogové, zejména učitelé výchov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4.4.1 Standardní činnosti ostatních pedagogů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 xml:space="preserve">4.4.1.1 Diagnostika a depistáž 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4.4.1.1.1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Vyhledávání žáků s rizikem vzniku speciálních vzdělávacích potřeb a zařazení do vhodného preventivního, zejména stimulačního, nebo intervenčního programu.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4.4.1.1.2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Vyhledávání žáků se speciálními vzdělávacími potřebami a jejich zařazení do speciálně pedagogické péče.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4.4.1.1.3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Vytyčení hlavních problémů žáka, stanovení plánu pedagogické podpory v rámci školy a mimo ní stanovení druhu, rozsahu, frekvence, a trvání intervenčních činností.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4.4.1.1.4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Diagnostika speciálních vzdělávacích potřeb žáka, zejména shromažďování údajů o žákovi, včetně anamnézy rodinné a osobní, dále speciálně pedagogická diagnostika, zejména při vzdělávacích problémech 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lastRenderedPageBreak/>
        <w:t>žáků, pro navazující intervence ve školním prostředí, speciálně pedagogická diagnostika předpokladů pro čtení, psaní, počítání, předpokladů rozvoje gramotnosti, analýza získaných údajů a jejich vyhodnocení.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5. Standardní činnosti školního poradenského pracoviště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Standardní činnosti poradenských pracovníků školy zahrnují služby, které jsou poskytovány žákům, jejich zákonným zástupcům a pedagogickým pracovníkům. Podmínkou pro poskytnutí školní poradenské služby nezletilému žákovi je informovaný souhlas jeho zákonných zástupců. Souhlasu zákonného zástupce není třeba v případech, kdy je ohroženo duševní nebo tělesné zdraví žáka nebo osob v jeho okolí a v případech, kdy soud požádá o psychologické vyšetření žáka.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6. Časová dostupnost poradenských služeb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Každý z poradenských pracovníků školy má pevně stanoveny konzultační hodiny pro žáky, učitele a rodiče. Ve svých konzultačních hodinách je poradenský pracovník pro uvedenou cílovou skupinu dostupný v prostorách, které jsou vyhrazeny pro poskytování poradenských služeb. Denní doba poskytování poradenské služby se řídí charakterem této sužby a potřebami žáků, rodičů a učitelů.</w:t>
      </w: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7. Práce s informacemi a důvěrnými daty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Informace a důvěrná data o žácích a jejich rodičích, která se poradenští pracovníci školy dozvědí v souvislosti s výkonem své poradenské činnosti, jsou ochr</w:t>
      </w:r>
      <w:r w:rsidR="00612588"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aňovány v souladu s </w:t>
      </w:r>
      <w:r w:rsidR="00612588" w:rsidRPr="00D213A3">
        <w:rPr>
          <w:sz w:val="24"/>
          <w:szCs w:val="24"/>
        </w:rPr>
        <w:t>Nařízením (EU) 2016/679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ve znění pozdějších předpisů. 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Práce s informacemi a daty o žácích se řídí také vyhláškou č. 116 ze dne 15. dubna 2011, kterou se mění vyhláška č. 72/2005 Sb., o poskytování poradenských služeb ve školách a školských poradenských zařízeních.</w:t>
      </w:r>
    </w:p>
    <w:p w:rsidR="00612588" w:rsidRPr="00D213A3" w:rsidRDefault="00612588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A97C81" w:rsidRPr="00D213A3" w:rsidRDefault="00A97C81" w:rsidP="00A97C81">
      <w:pPr>
        <w:spacing w:before="300" w:after="105" w:line="240" w:lineRule="auto"/>
        <w:outlineLvl w:val="3"/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b/>
          <w:bCs/>
          <w:color w:val="8FB836"/>
          <w:sz w:val="24"/>
          <w:szCs w:val="24"/>
          <w:lang w:eastAsia="cs-CZ"/>
        </w:rPr>
        <w:t>8. Závěrečná ustanovení</w:t>
      </w:r>
    </w:p>
    <w:p w:rsidR="00A97C81" w:rsidRPr="00D213A3" w:rsidRDefault="00A97C81" w:rsidP="00A97C81">
      <w:pPr>
        <w:spacing w:before="90" w:after="150" w:line="260" w:lineRule="atLeast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Předpis ze dne schválen ped</w:t>
      </w:r>
      <w:r w:rsidR="00612588" w:rsidRPr="00D213A3">
        <w:rPr>
          <w:rFonts w:ascii="Verdana" w:eastAsia="Times New Roman" w:hAnsi="Verdana" w:cs="Times New Roman"/>
          <w:sz w:val="24"/>
          <w:szCs w:val="24"/>
          <w:lang w:eastAsia="cs-CZ"/>
        </w:rPr>
        <w:t>agogickou radou dne 31. 08. 2018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 n</w:t>
      </w:r>
      <w:r w:rsidR="00612588" w:rsidRPr="00D213A3">
        <w:rPr>
          <w:rFonts w:ascii="Verdana" w:eastAsia="Times New Roman" w:hAnsi="Verdana" w:cs="Times New Roman"/>
          <w:sz w:val="24"/>
          <w:szCs w:val="24"/>
          <w:lang w:eastAsia="cs-CZ"/>
        </w:rPr>
        <w:t>abývá účinnosti dne 01. 09. 2018</w:t>
      </w:r>
      <w:r w:rsidRPr="00D213A3">
        <w:rPr>
          <w:rFonts w:ascii="Verdana" w:eastAsia="Times New Roman" w:hAnsi="Verdana" w:cs="Times New Roman"/>
          <w:sz w:val="24"/>
          <w:szCs w:val="24"/>
          <w:lang w:eastAsia="cs-CZ"/>
        </w:rPr>
        <w:t>.</w:t>
      </w:r>
    </w:p>
    <w:p w:rsidR="00A97C81" w:rsidRPr="00D213A3" w:rsidRDefault="00A97C81">
      <w:pPr>
        <w:rPr>
          <w:sz w:val="24"/>
          <w:szCs w:val="24"/>
        </w:rPr>
      </w:pPr>
    </w:p>
    <w:p w:rsidR="007109AF" w:rsidRPr="00D213A3" w:rsidRDefault="007109AF">
      <w:pPr>
        <w:rPr>
          <w:sz w:val="24"/>
          <w:szCs w:val="24"/>
        </w:rPr>
      </w:pPr>
    </w:p>
    <w:p w:rsidR="007109AF" w:rsidRPr="00D213A3" w:rsidRDefault="00612588">
      <w:pPr>
        <w:rPr>
          <w:sz w:val="24"/>
          <w:szCs w:val="24"/>
        </w:rPr>
      </w:pPr>
      <w:r w:rsidRPr="00D213A3">
        <w:rPr>
          <w:sz w:val="24"/>
          <w:szCs w:val="24"/>
        </w:rPr>
        <w:t xml:space="preserve">Dne 31. 8. 2018   </w:t>
      </w:r>
      <w:r w:rsidRPr="00D213A3">
        <w:rPr>
          <w:sz w:val="24"/>
          <w:szCs w:val="24"/>
        </w:rPr>
        <w:tab/>
      </w:r>
      <w:r w:rsidR="007109AF" w:rsidRPr="00D213A3">
        <w:rPr>
          <w:sz w:val="24"/>
          <w:szCs w:val="24"/>
        </w:rPr>
        <w:tab/>
      </w:r>
      <w:r w:rsidR="007109AF" w:rsidRPr="00D213A3">
        <w:rPr>
          <w:sz w:val="24"/>
          <w:szCs w:val="24"/>
        </w:rPr>
        <w:tab/>
      </w:r>
      <w:r w:rsidR="007109AF" w:rsidRPr="00D213A3">
        <w:rPr>
          <w:sz w:val="24"/>
          <w:szCs w:val="24"/>
        </w:rPr>
        <w:tab/>
      </w:r>
      <w:r w:rsidR="007109AF" w:rsidRPr="00D213A3">
        <w:rPr>
          <w:sz w:val="24"/>
          <w:szCs w:val="24"/>
        </w:rPr>
        <w:tab/>
        <w:t>Mgr. Martina Jůzová</w:t>
      </w:r>
    </w:p>
    <w:p w:rsidR="007109AF" w:rsidRPr="00D213A3" w:rsidRDefault="007109AF">
      <w:pPr>
        <w:rPr>
          <w:sz w:val="24"/>
          <w:szCs w:val="24"/>
        </w:rPr>
      </w:pPr>
      <w:r w:rsidRPr="00D213A3">
        <w:rPr>
          <w:sz w:val="24"/>
          <w:szCs w:val="24"/>
        </w:rPr>
        <w:tab/>
      </w:r>
      <w:r w:rsidRPr="00D213A3">
        <w:rPr>
          <w:sz w:val="24"/>
          <w:szCs w:val="24"/>
        </w:rPr>
        <w:tab/>
      </w:r>
      <w:r w:rsidRPr="00D213A3">
        <w:rPr>
          <w:sz w:val="24"/>
          <w:szCs w:val="24"/>
        </w:rPr>
        <w:tab/>
      </w:r>
      <w:r w:rsidRPr="00D213A3">
        <w:rPr>
          <w:sz w:val="24"/>
          <w:szCs w:val="24"/>
        </w:rPr>
        <w:tab/>
      </w:r>
      <w:r w:rsidRPr="00D213A3">
        <w:rPr>
          <w:sz w:val="24"/>
          <w:szCs w:val="24"/>
        </w:rPr>
        <w:tab/>
      </w:r>
      <w:r w:rsidRPr="00D213A3">
        <w:rPr>
          <w:sz w:val="24"/>
          <w:szCs w:val="24"/>
        </w:rPr>
        <w:tab/>
        <w:t>ředitelka školy</w:t>
      </w:r>
    </w:p>
    <w:p w:rsidR="00A97C81" w:rsidRPr="00D213A3" w:rsidRDefault="00A97C81">
      <w:pPr>
        <w:rPr>
          <w:sz w:val="24"/>
          <w:szCs w:val="24"/>
        </w:rPr>
      </w:pPr>
    </w:p>
    <w:p w:rsidR="00A97C81" w:rsidRPr="00D213A3" w:rsidRDefault="00A97C81">
      <w:pPr>
        <w:rPr>
          <w:sz w:val="24"/>
          <w:szCs w:val="24"/>
        </w:rPr>
      </w:pPr>
    </w:p>
    <w:p w:rsidR="00A97C81" w:rsidRDefault="00A97C81">
      <w:bookmarkStart w:id="0" w:name="_GoBack"/>
      <w:bookmarkEnd w:id="0"/>
    </w:p>
    <w:sectPr w:rsidR="00A9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96"/>
    <w:multiLevelType w:val="multilevel"/>
    <w:tmpl w:val="36D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92E"/>
    <w:multiLevelType w:val="multilevel"/>
    <w:tmpl w:val="1D3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059F7"/>
    <w:multiLevelType w:val="hybridMultilevel"/>
    <w:tmpl w:val="2EE67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07F2"/>
    <w:multiLevelType w:val="multilevel"/>
    <w:tmpl w:val="096E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1059E"/>
    <w:multiLevelType w:val="multilevel"/>
    <w:tmpl w:val="67FA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B3E60"/>
    <w:multiLevelType w:val="multilevel"/>
    <w:tmpl w:val="3512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266D60"/>
    <w:rsid w:val="00411F3C"/>
    <w:rsid w:val="00463A66"/>
    <w:rsid w:val="00612588"/>
    <w:rsid w:val="006B5EF8"/>
    <w:rsid w:val="007109AF"/>
    <w:rsid w:val="009B552D"/>
    <w:rsid w:val="00A230C6"/>
    <w:rsid w:val="00A97C81"/>
    <w:rsid w:val="00D213A3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C81"/>
  </w:style>
  <w:style w:type="paragraph" w:styleId="Nadpis4">
    <w:name w:val="heading 4"/>
    <w:basedOn w:val="Normln"/>
    <w:link w:val="Nadpis4Char"/>
    <w:uiPriority w:val="9"/>
    <w:qFormat/>
    <w:rsid w:val="00A97C8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7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97C81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7C81"/>
    <w:pPr>
      <w:spacing w:before="90" w:after="150" w:line="2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7C81"/>
    <w:rPr>
      <w:b/>
      <w:bCs/>
    </w:rPr>
  </w:style>
  <w:style w:type="paragraph" w:styleId="Odstavecseseznamem">
    <w:name w:val="List Paragraph"/>
    <w:basedOn w:val="Normln"/>
    <w:uiPriority w:val="34"/>
    <w:qFormat/>
    <w:rsid w:val="00A97C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D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12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C81"/>
  </w:style>
  <w:style w:type="paragraph" w:styleId="Nadpis4">
    <w:name w:val="heading 4"/>
    <w:basedOn w:val="Normln"/>
    <w:link w:val="Nadpis4Char"/>
    <w:uiPriority w:val="9"/>
    <w:qFormat/>
    <w:rsid w:val="00A97C8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7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97C81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7C81"/>
    <w:pPr>
      <w:spacing w:before="90" w:after="150" w:line="2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7C81"/>
    <w:rPr>
      <w:b/>
      <w:bCs/>
    </w:rPr>
  </w:style>
  <w:style w:type="paragraph" w:styleId="Odstavecseseznamem">
    <w:name w:val="List Paragraph"/>
    <w:basedOn w:val="Normln"/>
    <w:uiPriority w:val="34"/>
    <w:qFormat/>
    <w:rsid w:val="00A97C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D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1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317">
          <w:marLeft w:val="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2016-10-27T07:12:00Z</cp:lastPrinted>
  <dcterms:created xsi:type="dcterms:W3CDTF">2016-10-27T06:01:00Z</dcterms:created>
  <dcterms:modified xsi:type="dcterms:W3CDTF">2019-01-21T14:40:00Z</dcterms:modified>
</cp:coreProperties>
</file>